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317888" w:rsidRDefault="002964E8" w:rsidP="002964E8">
      <w:pPr>
        <w:rPr>
          <w:rFonts w:ascii="Times New Roman" w:eastAsia="Times New Roman" w:hAnsi="Times New Roman" w:cs="Times New Roman"/>
          <w:b/>
          <w:sz w:val="20"/>
          <w:szCs w:val="20"/>
          <w:lang w:eastAsia="es-AR"/>
        </w:rPr>
      </w:pPr>
      <w:r w:rsidRPr="00317888">
        <w:rPr>
          <w:rFonts w:ascii="Times New Roman" w:eastAsia="Times New Roman" w:hAnsi="Times New Roman" w:cs="Times New Roman"/>
          <w:b/>
          <w:noProof/>
          <w:sz w:val="20"/>
          <w:szCs w:val="20"/>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A75F3F" w:rsidRPr="00317888">
        <w:rPr>
          <w:rFonts w:ascii="Times New Roman" w:eastAsia="Times New Roman" w:hAnsi="Times New Roman" w:cs="Times New Roman"/>
          <w:b/>
          <w:sz w:val="20"/>
          <w:szCs w:val="20"/>
          <w:lang w:eastAsia="es-AR"/>
        </w:rPr>
        <w:t xml:space="preserve">                                            “1983/2023 – 40 AÑOS DE DEMOCRACIA”.</w:t>
      </w:r>
    </w:p>
    <w:p w:rsidR="00176287" w:rsidRDefault="00176287" w:rsidP="00176287">
      <w:pPr>
        <w:tabs>
          <w:tab w:val="left" w:pos="1890"/>
        </w:tabs>
        <w:spacing w:after="160" w:line="259" w:lineRule="auto"/>
        <w:rPr>
          <w:rFonts w:ascii="Calibri" w:eastAsia="Calibri" w:hAnsi="Calibri" w:cs="Times New Roman"/>
          <w:lang w:val="es-AR"/>
        </w:rPr>
      </w:pPr>
    </w:p>
    <w:p w:rsidR="00176287" w:rsidRPr="00E02EE4" w:rsidRDefault="00176287" w:rsidP="00176287">
      <w:pPr>
        <w:tabs>
          <w:tab w:val="left" w:pos="1890"/>
        </w:tabs>
        <w:spacing w:after="160" w:line="259" w:lineRule="auto"/>
        <w:rPr>
          <w:rFonts w:ascii="Times New Roman" w:eastAsia="Calibri" w:hAnsi="Times New Roman" w:cs="Times New Roman"/>
          <w:sz w:val="24"/>
          <w:szCs w:val="24"/>
          <w:u w:val="single"/>
          <w:lang w:val="es-AR"/>
        </w:rPr>
      </w:pPr>
      <w:r w:rsidRPr="00E02EE4">
        <w:rPr>
          <w:rFonts w:ascii="Times New Roman" w:eastAsia="Calibri" w:hAnsi="Times New Roman" w:cs="Times New Roman"/>
          <w:sz w:val="24"/>
          <w:szCs w:val="24"/>
          <w:u w:val="single"/>
          <w:lang w:val="es-AR"/>
        </w:rPr>
        <w:t>ESPECIFICACIÓN TÉCNICA</w:t>
      </w:r>
    </w:p>
    <w:p w:rsidR="00176287" w:rsidRPr="00E02EE4" w:rsidRDefault="00176287" w:rsidP="00176287">
      <w:pPr>
        <w:tabs>
          <w:tab w:val="left" w:pos="1890"/>
        </w:tabs>
        <w:spacing w:after="160" w:line="259" w:lineRule="auto"/>
        <w:rPr>
          <w:rFonts w:ascii="Times New Roman" w:eastAsia="Calibri" w:hAnsi="Times New Roman" w:cs="Times New Roman"/>
          <w:sz w:val="24"/>
          <w:szCs w:val="24"/>
          <w:lang w:val="es-AR"/>
        </w:rPr>
      </w:pPr>
    </w:p>
    <w:p w:rsidR="00176287" w:rsidRPr="00E02EE4" w:rsidRDefault="00176287" w:rsidP="00176287">
      <w:pPr>
        <w:tabs>
          <w:tab w:val="left" w:pos="1890"/>
        </w:tabs>
        <w:spacing w:after="160" w:line="259" w:lineRule="auto"/>
        <w:rPr>
          <w:rFonts w:ascii="Times New Roman" w:eastAsia="Calibri" w:hAnsi="Times New Roman" w:cs="Times New Roman"/>
          <w:sz w:val="24"/>
          <w:szCs w:val="24"/>
          <w:lang w:val="es-AR"/>
        </w:rPr>
      </w:pPr>
      <w:r w:rsidRPr="00E02EE4">
        <w:rPr>
          <w:rFonts w:ascii="Times New Roman" w:eastAsia="Calibri" w:hAnsi="Times New Roman" w:cs="Times New Roman"/>
          <w:sz w:val="24"/>
          <w:szCs w:val="24"/>
          <w:lang w:val="es-AR"/>
        </w:rPr>
        <w:t>TITULO: A</w:t>
      </w:r>
      <w:bookmarkStart w:id="0" w:name="_GoBack"/>
      <w:bookmarkEnd w:id="0"/>
      <w:r w:rsidRPr="00E02EE4">
        <w:rPr>
          <w:rFonts w:ascii="Times New Roman" w:eastAsia="Calibri" w:hAnsi="Times New Roman" w:cs="Times New Roman"/>
          <w:sz w:val="24"/>
          <w:szCs w:val="24"/>
          <w:lang w:val="es-AR"/>
        </w:rPr>
        <w:t>dquisición de Insumos y Materias Primas</w:t>
      </w:r>
    </w:p>
    <w:p w:rsidR="002964E8" w:rsidRPr="00E02EE4" w:rsidRDefault="00176287" w:rsidP="00176287">
      <w:pPr>
        <w:rPr>
          <w:rFonts w:ascii="Arial" w:eastAsia="Times New Roman" w:hAnsi="Arial" w:cs="Arial"/>
          <w:sz w:val="24"/>
          <w:szCs w:val="24"/>
          <w:lang w:eastAsia="es-AR"/>
        </w:rPr>
      </w:pPr>
      <w:r w:rsidRPr="00E02EE4">
        <w:rPr>
          <w:rFonts w:ascii="Times New Roman" w:eastAsia="Calibri" w:hAnsi="Times New Roman" w:cs="Times New Roman"/>
          <w:sz w:val="24"/>
          <w:szCs w:val="24"/>
          <w:lang w:val="es-AR"/>
        </w:rPr>
        <w:t xml:space="preserve">OBJETO: </w:t>
      </w:r>
      <w:r w:rsidR="00F22D71" w:rsidRPr="00E02EE4">
        <w:rPr>
          <w:rFonts w:ascii="Times New Roman" w:eastAsia="Times New Roman" w:hAnsi="Times New Roman" w:cs="Times New Roman"/>
          <w:sz w:val="24"/>
          <w:szCs w:val="24"/>
          <w:lang w:eastAsia="es-AR"/>
        </w:rPr>
        <w:t>Productos Carne d</w:t>
      </w:r>
      <w:r w:rsidR="009160F6" w:rsidRPr="00E02EE4">
        <w:rPr>
          <w:rFonts w:ascii="Times New Roman" w:eastAsia="Times New Roman" w:hAnsi="Times New Roman" w:cs="Times New Roman"/>
          <w:sz w:val="24"/>
          <w:szCs w:val="24"/>
          <w:lang w:eastAsia="es-AR"/>
        </w:rPr>
        <w:t>e Ave</w:t>
      </w:r>
      <w:r w:rsidR="00F22D71" w:rsidRPr="00E02EE4">
        <w:rPr>
          <w:rFonts w:ascii="Times New Roman" w:eastAsia="Times New Roman" w:hAnsi="Times New Roman" w:cs="Times New Roman"/>
          <w:sz w:val="24"/>
          <w:szCs w:val="24"/>
          <w:lang w:eastAsia="es-AR"/>
        </w:rPr>
        <w:t xml:space="preserve"> /Productos d</w:t>
      </w:r>
      <w:r w:rsidRPr="00E02EE4">
        <w:rPr>
          <w:rFonts w:ascii="Times New Roman" w:eastAsia="Times New Roman" w:hAnsi="Times New Roman" w:cs="Times New Roman"/>
          <w:sz w:val="24"/>
          <w:szCs w:val="24"/>
          <w:lang w:eastAsia="es-AR"/>
        </w:rPr>
        <w:t>e Granja.</w:t>
      </w:r>
    </w:p>
    <w:tbl>
      <w:tblPr>
        <w:tblW w:w="9356" w:type="dxa"/>
        <w:tblInd w:w="-5" w:type="dxa"/>
        <w:tblLayout w:type="fixed"/>
        <w:tblLook w:val="0400"/>
      </w:tblPr>
      <w:tblGrid>
        <w:gridCol w:w="1134"/>
        <w:gridCol w:w="1843"/>
        <w:gridCol w:w="6379"/>
      </w:tblGrid>
      <w:tr w:rsidR="00A438C4" w:rsidRPr="00E02EE4" w:rsidTr="00F928DD">
        <w:trPr>
          <w:trHeight w:val="509"/>
        </w:trPr>
        <w:tc>
          <w:tcPr>
            <w:tcW w:w="1134" w:type="dxa"/>
            <w:tcBorders>
              <w:top w:val="single" w:sz="4" w:space="0" w:color="auto"/>
              <w:left w:val="single" w:sz="4" w:space="0" w:color="auto"/>
              <w:bottom w:val="single" w:sz="4" w:space="0" w:color="auto"/>
              <w:right w:val="single" w:sz="4" w:space="0" w:color="auto"/>
            </w:tcBorders>
          </w:tcPr>
          <w:p w:rsidR="00A438C4" w:rsidRPr="00E02EE4" w:rsidRDefault="00A438C4"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A260E7">
            <w:pPr>
              <w:spacing w:after="0" w:line="240" w:lineRule="auto"/>
              <w:jc w:val="center"/>
              <w:rPr>
                <w:rFonts w:ascii="Times New Roman" w:eastAsia="Times New Roman" w:hAnsi="Times New Roman" w:cs="Times New Roman"/>
                <w:b/>
                <w:sz w:val="24"/>
                <w:szCs w:val="24"/>
                <w:lang w:eastAsia="es-AR"/>
              </w:rPr>
            </w:pPr>
            <w:r w:rsidRPr="00E02EE4">
              <w:rPr>
                <w:rFonts w:ascii="Times New Roman" w:eastAsia="Times New Roman" w:hAnsi="Times New Roman" w:cs="Times New Roman"/>
                <w:b/>
                <w:sz w:val="24"/>
                <w:szCs w:val="24"/>
                <w:lang w:eastAsia="es-AR"/>
              </w:rPr>
              <w:t>Descripción.</w:t>
            </w:r>
          </w:p>
          <w:p w:rsidR="00A438C4" w:rsidRPr="00E02EE4" w:rsidRDefault="00A438C4"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2964E8">
            <w:pPr>
              <w:spacing w:line="240" w:lineRule="auto"/>
              <w:rPr>
                <w:rFonts w:ascii="Times New Roman" w:eastAsia="Times New Roman" w:hAnsi="Times New Roman" w:cs="Times New Roman"/>
                <w:b/>
                <w:sz w:val="24"/>
                <w:szCs w:val="24"/>
                <w:lang w:eastAsia="es-AR"/>
              </w:rPr>
            </w:pPr>
            <w:r w:rsidRPr="00E02EE4">
              <w:rPr>
                <w:rFonts w:ascii="Times New Roman" w:eastAsia="Times New Roman" w:hAnsi="Times New Roman" w:cs="Times New Roman"/>
                <w:b/>
                <w:sz w:val="24"/>
                <w:szCs w:val="24"/>
                <w:lang w:eastAsia="es-AR"/>
              </w:rPr>
              <w:t xml:space="preserve">                                                         Detalle </w:t>
            </w:r>
          </w:p>
        </w:tc>
      </w:tr>
      <w:tr w:rsidR="00A438C4" w:rsidRPr="00E02EE4" w:rsidTr="00F928DD">
        <w:trPr>
          <w:trHeight w:val="317"/>
        </w:trPr>
        <w:tc>
          <w:tcPr>
            <w:tcW w:w="1134" w:type="dxa"/>
            <w:tcBorders>
              <w:top w:val="single" w:sz="4" w:space="0" w:color="auto"/>
              <w:left w:val="single" w:sz="4" w:space="0" w:color="auto"/>
              <w:bottom w:val="single" w:sz="4" w:space="0" w:color="auto"/>
              <w:right w:val="single" w:sz="4" w:space="0" w:color="auto"/>
            </w:tcBorders>
          </w:tcPr>
          <w:p w:rsidR="00A438C4" w:rsidRPr="00E02EE4" w:rsidRDefault="00A438C4"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     N°</w:t>
            </w: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rsidR="00A438C4" w:rsidRPr="00E02EE4" w:rsidRDefault="00A438C4"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A438C4" w:rsidRPr="00E02EE4" w:rsidTr="00F928DD">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A438C4">
            <w:pPr>
              <w:spacing w:after="0" w:line="240" w:lineRule="auto"/>
              <w:rPr>
                <w:rFonts w:ascii="Times New Roman" w:eastAsia="Times New Roman" w:hAnsi="Times New Roman" w:cs="Times New Roman"/>
                <w:color w:val="000000"/>
                <w:sz w:val="24"/>
                <w:szCs w:val="24"/>
                <w:lang w:eastAsia="es-AR"/>
              </w:rPr>
            </w:pPr>
          </w:p>
          <w:p w:rsidR="00F928DD" w:rsidRDefault="00F928DD" w:rsidP="00A438C4">
            <w:pPr>
              <w:spacing w:after="0" w:line="240" w:lineRule="auto"/>
              <w:rPr>
                <w:rFonts w:ascii="Times New Roman" w:eastAsia="Times New Roman" w:hAnsi="Times New Roman" w:cs="Times New Roman"/>
                <w:color w:val="000000"/>
                <w:sz w:val="24"/>
                <w:szCs w:val="24"/>
                <w:lang w:eastAsia="es-AR"/>
              </w:rPr>
            </w:pPr>
          </w:p>
          <w:p w:rsidR="00A438C4" w:rsidRPr="00E02EE4" w:rsidRDefault="00A438C4" w:rsidP="00A438C4">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438C4" w:rsidRDefault="00F928D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Cabrito</w:t>
            </w:r>
            <w:r w:rsidR="00A438C4" w:rsidRPr="00E02EE4">
              <w:rPr>
                <w:rFonts w:ascii="Times New Roman" w:eastAsia="Times New Roman" w:hAnsi="Times New Roman" w:cs="Times New Roman"/>
                <w:color w:val="000000"/>
                <w:sz w:val="24"/>
                <w:szCs w:val="24"/>
                <w:lang w:eastAsia="es-AR"/>
              </w:rPr>
              <w:t>.</w:t>
            </w:r>
          </w:p>
          <w:p w:rsidR="00F928DD" w:rsidRDefault="00F928DD" w:rsidP="000E3CC2">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0E3CC2">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p w:rsidR="00A438C4" w:rsidRPr="00E02EE4" w:rsidRDefault="00A438C4"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Art. 256  de  C.A.A</w:t>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Temperatura de transporte no superior a los 3ºc bajo 0.</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De primera calidad.</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Cada cabrito con un peso aproximado de  5 kg. No superar esta unidad de medida</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Olor normal - No olor extraño</w:t>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 xml:space="preserve">No sabor desagradable </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 xml:space="preserve">Envasado al vacío y congelado </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Que se pueda transportar por kilos según corresponda.</w:t>
            </w:r>
          </w:p>
          <w:p w:rsidR="00A438C4" w:rsidRPr="00E02EE4"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Presentación sugerida: 1 (UNO) cabrito tiene un peso aproximadamente 5 kg.</w:t>
            </w:r>
          </w:p>
        </w:tc>
      </w:tr>
      <w:tr w:rsidR="00F928DD" w:rsidRPr="00E02EE4" w:rsidTr="00F928DD">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F928DD">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r w:rsidRPr="00E02EE4">
              <w:rPr>
                <w:rFonts w:ascii="Times New Roman" w:eastAsia="Times New Roman" w:hAnsi="Times New Roman" w:cs="Times New Roman"/>
                <w:color w:val="000000"/>
                <w:sz w:val="24"/>
                <w:szCs w:val="24"/>
                <w:lang w:eastAsia="es-AR"/>
              </w:rPr>
              <w:t>Pollo con menudos.</w:t>
            </w:r>
          </w:p>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Temperatura de transporte no superior a los 3ºc bajo 0.</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De primera calidad.</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Sin olor, ni sabor desagradable y congelado.</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Envasado al vacío.</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Que se pueda transportar por kilos según corresponda.</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Presentación sugerida: 1 cajón por 9 unid. (20 kg.) Aproximadamente.</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E02EE4">
              <w:rPr>
                <w:rFonts w:ascii="Times New Roman" w:eastAsia="Times New Roman" w:hAnsi="Times New Roman" w:cs="Times New Roman"/>
                <w:sz w:val="24"/>
                <w:szCs w:val="24"/>
                <w:lang w:eastAsia="es-AR"/>
              </w:rPr>
              <w:t>Cada pollo tiene peso aproximado 2,22 kg. Aproximadamente.</w:t>
            </w:r>
          </w:p>
        </w:tc>
      </w:tr>
      <w:tr w:rsidR="00F928DD" w:rsidRPr="00E02EE4" w:rsidTr="00F928DD">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E5114C">
            <w:pPr>
              <w:spacing w:after="0" w:line="240" w:lineRule="auto"/>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F928DD" w:rsidRDefault="00F928DD" w:rsidP="00F928DD">
            <w:pPr>
              <w:spacing w:after="0" w:line="240" w:lineRule="auto"/>
              <w:jc w:val="center"/>
              <w:rPr>
                <w:rFonts w:ascii="Times New Roman" w:eastAsia="Times New Roman" w:hAnsi="Times New Roman" w:cs="Times New Roman"/>
                <w:color w:val="000000"/>
                <w:sz w:val="24"/>
                <w:szCs w:val="24"/>
                <w:lang w:eastAsia="es-AR"/>
              </w:rPr>
            </w:pPr>
            <w:r w:rsidRPr="00F928DD">
              <w:rPr>
                <w:rFonts w:ascii="Times New Roman" w:eastAsia="Times New Roman" w:hAnsi="Times New Roman" w:cs="Times New Roman"/>
                <w:color w:val="000000"/>
                <w:sz w:val="24"/>
                <w:szCs w:val="24"/>
                <w:lang w:eastAsia="es-AR"/>
              </w:rPr>
              <w:t>Huevos 1 maple de 30 unidad.</w:t>
            </w: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E5114C" w:rsidRDefault="00E5114C" w:rsidP="00F928DD">
            <w:pPr>
              <w:spacing w:after="0" w:line="240" w:lineRule="auto"/>
              <w:jc w:val="center"/>
              <w:rPr>
                <w:rFonts w:ascii="Times New Roman" w:eastAsia="Times New Roman" w:hAnsi="Times New Roman" w:cs="Times New Roman"/>
                <w:color w:val="000000"/>
                <w:sz w:val="24"/>
                <w:szCs w:val="24"/>
                <w:lang w:eastAsia="es-AR"/>
              </w:rPr>
            </w:pPr>
          </w:p>
          <w:p w:rsidR="00F928DD" w:rsidRPr="00E02EE4" w:rsidRDefault="00F928DD" w:rsidP="00F928DD">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Art. 492 del  C.A.A</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Cáscara, color marrón claro, naturalmente limpia, libre de toda mancha de tierra, sangre o estiercol, sana sin raspaduras o grietas.</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Cámara de aire, de hasta 8 mm de profundidad, fija y sana</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 xml:space="preserve">Yema, ligeramente visible, de contornos visibles, céntrica, algo móvil y de color uniforme </w:t>
            </w:r>
            <w:r w:rsidRPr="00F928DD">
              <w:rPr>
                <w:rFonts w:ascii="Times New Roman" w:eastAsia="Times New Roman" w:hAnsi="Times New Roman" w:cs="Times New Roman"/>
                <w:sz w:val="24"/>
                <w:szCs w:val="24"/>
                <w:lang w:eastAsia="es-AR"/>
              </w:rPr>
              <w:tab/>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Clara o albúmina, transparente, consistente firme, de aspecto homogéneo.</w:t>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Temperatura de transporte no superior a los 5ºc.</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Producto de primera calidad o sugerir Marca.</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Producto nacional.</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No envasado al vacío.</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lastRenderedPageBreak/>
              <w:t>Tamaño mediano, 50 grs. Aprox.</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envases, sanos limpios, de plásticos o de cartón no retornables</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 xml:space="preserve">Que se pueda transportar por maple o unidad según corresponda </w:t>
            </w:r>
          </w:p>
          <w:p w:rsidR="00F928DD" w:rsidRPr="00F928DD"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Presentación Sugerida: 1 (UNO) maple de 30 unidad.</w:t>
            </w:r>
          </w:p>
          <w:p w:rsidR="00F928DD" w:rsidRPr="00E02EE4" w:rsidRDefault="00F928DD" w:rsidP="00F928DD">
            <w:pPr>
              <w:spacing w:after="0" w:line="240" w:lineRule="auto"/>
              <w:rPr>
                <w:rFonts w:ascii="Times New Roman" w:eastAsia="Times New Roman" w:hAnsi="Times New Roman" w:cs="Times New Roman"/>
                <w:sz w:val="24"/>
                <w:szCs w:val="24"/>
                <w:lang w:eastAsia="es-AR"/>
              </w:rPr>
            </w:pPr>
            <w:r w:rsidRPr="00F928DD">
              <w:rPr>
                <w:rFonts w:ascii="Times New Roman" w:eastAsia="Times New Roman" w:hAnsi="Times New Roman" w:cs="Times New Roman"/>
                <w:sz w:val="24"/>
                <w:szCs w:val="24"/>
                <w:lang w:eastAsia="es-AR"/>
              </w:rPr>
              <w:t>Con fecha límite de consumo.</w:t>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r w:rsidRPr="00F928DD">
              <w:rPr>
                <w:rFonts w:ascii="Times New Roman" w:eastAsia="Times New Roman" w:hAnsi="Times New Roman" w:cs="Times New Roman"/>
                <w:sz w:val="24"/>
                <w:szCs w:val="24"/>
                <w:lang w:eastAsia="es-AR"/>
              </w:rPr>
              <w:tab/>
            </w:r>
          </w:p>
        </w:tc>
      </w:tr>
    </w:tbl>
    <w:p w:rsidR="002964E8" w:rsidRPr="00E02EE4" w:rsidRDefault="002964E8" w:rsidP="00F928DD">
      <w:pPr>
        <w:spacing w:line="240" w:lineRule="auto"/>
        <w:rPr>
          <w:rFonts w:ascii="Times New Roman" w:eastAsia="Times New Roman" w:hAnsi="Times New Roman" w:cs="Times New Roman"/>
          <w:sz w:val="24"/>
          <w:szCs w:val="24"/>
          <w:lang w:eastAsia="es-AR"/>
        </w:rPr>
      </w:pPr>
      <w:bookmarkStart w:id="1" w:name="_Hlk46794104"/>
    </w:p>
    <w:bookmarkEnd w:id="1"/>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1. FINALIDAD</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2. TIEMPO DE EJECUCIÓN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 xml:space="preserve">3. JUSTIFICACIÓN </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4. RECEPCIÓN DE LOS ALIMENTOS</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En todos los casos la recepción se hará bajo el Art. 88 del Decreto Reglamentario 1030/16 sito:</w:t>
      </w: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La inspección y aceptación por parte del Complejo Turístico Ascochinga- IOSFA, no desliga de responsabilidad al proveedor por defectos y/o vicios ocultos o aparentes no detectados en el momento de la inspección.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5. FORMA DE ENTREGA</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proveedor deberá cumplimentar a lo prescripto en ordenanza Nº 551/14  de la Municipalidad de la Granja,  de fecha  10 de noviembre de 2014.</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Según TITULO VI – Articulo 256 y 27 del Código Alimentario Argentino.</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7. LUGAR DE ENTREGA</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Lugar: Complejo Turístico Estancia Golf Ascochinga-IOSFA- Hotelería, Sección Racionamiento (Ruta E 53 s/n)</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4"/>
          <w:szCs w:val="24"/>
        </w:rPr>
      </w:pPr>
      <w:r w:rsidRPr="00DC1C87">
        <w:rPr>
          <w:rFonts w:ascii="Times New Roman" w:eastAsia="Cambria" w:hAnsi="Times New Roman" w:cs="Times New Roman"/>
          <w:sz w:val="24"/>
          <w:szCs w:val="24"/>
        </w:rPr>
        <w:t>Días: Lunes a Sábados</w:t>
      </w:r>
      <w:r w:rsidR="00702B78">
        <w:rPr>
          <w:rFonts w:ascii="Times New Roman" w:eastAsia="Cambria" w:hAnsi="Times New Roman" w:cs="Times New Roman"/>
          <w:sz w:val="24"/>
          <w:szCs w:val="24"/>
        </w:rPr>
        <w:t>:  08:00 Hrs a 17: 00 Hrs.</w:t>
      </w:r>
    </w:p>
    <w:p w:rsidR="00DC1C87" w:rsidRPr="00DC1C87" w:rsidRDefault="00DC1C87" w:rsidP="00DC1C87">
      <w:pPr>
        <w:contextualSpacing/>
        <w:jc w:val="both"/>
        <w:rPr>
          <w:rFonts w:ascii="Times New Roman" w:eastAsia="Cambria" w:hAnsi="Times New Roman" w:cs="Times New Roman"/>
          <w:sz w:val="24"/>
          <w:szCs w:val="24"/>
        </w:rPr>
      </w:pPr>
    </w:p>
    <w:p w:rsidR="00DC1C87" w:rsidRPr="00DC1C87" w:rsidRDefault="00DC1C87" w:rsidP="00DC1C87">
      <w:pPr>
        <w:contextualSpacing/>
        <w:jc w:val="both"/>
        <w:rPr>
          <w:rFonts w:ascii="Times New Roman" w:eastAsia="Cambria" w:hAnsi="Times New Roman" w:cs="Times New Roman"/>
          <w:sz w:val="20"/>
          <w:szCs w:val="20"/>
        </w:rPr>
      </w:pPr>
    </w:p>
    <w:p w:rsidR="00DC1C87" w:rsidRPr="00DC1C87" w:rsidRDefault="00DC1C87" w:rsidP="00DC1C87">
      <w:pPr>
        <w:contextualSpacing/>
        <w:jc w:val="both"/>
        <w:rPr>
          <w:rFonts w:ascii="Times New Roman" w:eastAsia="Cambria" w:hAnsi="Times New Roman" w:cs="Times New Roman"/>
          <w:sz w:val="20"/>
          <w:szCs w:val="20"/>
        </w:rPr>
      </w:pPr>
    </w:p>
    <w:p w:rsidR="00DC1C87" w:rsidRPr="00DC1C87" w:rsidRDefault="00DC1C87" w:rsidP="00DC1C87">
      <w:pPr>
        <w:contextualSpacing/>
        <w:jc w:val="both"/>
        <w:rPr>
          <w:rFonts w:ascii="Times New Roman" w:eastAsia="Cambria" w:hAnsi="Times New Roman" w:cs="Times New Roman"/>
          <w:sz w:val="20"/>
          <w:szCs w:val="20"/>
        </w:rPr>
      </w:pPr>
    </w:p>
    <w:p w:rsidR="00DC1C87" w:rsidRPr="00DC1C87" w:rsidRDefault="00DC1C87" w:rsidP="00DC1C87">
      <w:pPr>
        <w:contextualSpacing/>
        <w:jc w:val="both"/>
        <w:rPr>
          <w:rFonts w:ascii="Times New Roman" w:eastAsia="Cambria" w:hAnsi="Times New Roman" w:cs="Times New Roman"/>
          <w:sz w:val="20"/>
          <w:szCs w:val="20"/>
        </w:rPr>
      </w:pPr>
    </w:p>
    <w:p w:rsidR="001638F3" w:rsidRPr="00637DA5" w:rsidRDefault="001638F3" w:rsidP="008C6A31">
      <w:pPr>
        <w:contextualSpacing/>
        <w:jc w:val="both"/>
        <w:rPr>
          <w:rFonts w:ascii="Times New Roman" w:eastAsia="Cambria" w:hAnsi="Times New Roman" w:cs="Times New Roman"/>
          <w:sz w:val="20"/>
          <w:szCs w:val="20"/>
        </w:rPr>
      </w:pPr>
    </w:p>
    <w:sectPr w:rsidR="001638F3" w:rsidRPr="00637DA5"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08"/>
  <w:hyphenationZone w:val="425"/>
  <w:characterSpacingControl w:val="doNotCompress"/>
  <w:compat/>
  <w:rsids>
    <w:rsidRoot w:val="002964E8"/>
    <w:rsid w:val="0000638D"/>
    <w:rsid w:val="000E3CC2"/>
    <w:rsid w:val="000E58E5"/>
    <w:rsid w:val="001053ED"/>
    <w:rsid w:val="00150C1B"/>
    <w:rsid w:val="001638F3"/>
    <w:rsid w:val="00176287"/>
    <w:rsid w:val="00190CD8"/>
    <w:rsid w:val="001A08DC"/>
    <w:rsid w:val="001A6958"/>
    <w:rsid w:val="001C71FE"/>
    <w:rsid w:val="001E50C5"/>
    <w:rsid w:val="00206EF8"/>
    <w:rsid w:val="002964E8"/>
    <w:rsid w:val="002B0A23"/>
    <w:rsid w:val="002B0DAE"/>
    <w:rsid w:val="00317888"/>
    <w:rsid w:val="003402E6"/>
    <w:rsid w:val="003537D9"/>
    <w:rsid w:val="00373DBC"/>
    <w:rsid w:val="003E49A8"/>
    <w:rsid w:val="00430CA2"/>
    <w:rsid w:val="00446076"/>
    <w:rsid w:val="00487CBC"/>
    <w:rsid w:val="0049778A"/>
    <w:rsid w:val="004E3D8F"/>
    <w:rsid w:val="005117FD"/>
    <w:rsid w:val="00550A6E"/>
    <w:rsid w:val="005E24B9"/>
    <w:rsid w:val="00637DA5"/>
    <w:rsid w:val="00640A56"/>
    <w:rsid w:val="00646F64"/>
    <w:rsid w:val="006577FB"/>
    <w:rsid w:val="0068681D"/>
    <w:rsid w:val="00702B78"/>
    <w:rsid w:val="0074251B"/>
    <w:rsid w:val="0077787B"/>
    <w:rsid w:val="007E55C7"/>
    <w:rsid w:val="0085796A"/>
    <w:rsid w:val="008829CA"/>
    <w:rsid w:val="008A43D9"/>
    <w:rsid w:val="008C6A31"/>
    <w:rsid w:val="008E4784"/>
    <w:rsid w:val="008F59AA"/>
    <w:rsid w:val="009160F6"/>
    <w:rsid w:val="00955A27"/>
    <w:rsid w:val="009967D5"/>
    <w:rsid w:val="009D04C4"/>
    <w:rsid w:val="009D09BC"/>
    <w:rsid w:val="009E6B2D"/>
    <w:rsid w:val="00A260E7"/>
    <w:rsid w:val="00A366CD"/>
    <w:rsid w:val="00A438C4"/>
    <w:rsid w:val="00A75F3F"/>
    <w:rsid w:val="00AC0195"/>
    <w:rsid w:val="00AC5ACD"/>
    <w:rsid w:val="00B20E74"/>
    <w:rsid w:val="00B50B14"/>
    <w:rsid w:val="00B551B7"/>
    <w:rsid w:val="00BD1B2E"/>
    <w:rsid w:val="00BE1AF5"/>
    <w:rsid w:val="00C437DB"/>
    <w:rsid w:val="00CA2B25"/>
    <w:rsid w:val="00CC6398"/>
    <w:rsid w:val="00CF35E8"/>
    <w:rsid w:val="00D22B88"/>
    <w:rsid w:val="00D23CC8"/>
    <w:rsid w:val="00D5399D"/>
    <w:rsid w:val="00DA4406"/>
    <w:rsid w:val="00DB4235"/>
    <w:rsid w:val="00DB72AA"/>
    <w:rsid w:val="00DC1C87"/>
    <w:rsid w:val="00DD5206"/>
    <w:rsid w:val="00E02EE4"/>
    <w:rsid w:val="00E35132"/>
    <w:rsid w:val="00E4721E"/>
    <w:rsid w:val="00E5114C"/>
    <w:rsid w:val="00E82498"/>
    <w:rsid w:val="00ED2A46"/>
    <w:rsid w:val="00F0246C"/>
    <w:rsid w:val="00F22D71"/>
    <w:rsid w:val="00F834F6"/>
    <w:rsid w:val="00F84190"/>
    <w:rsid w:val="00F928DD"/>
    <w:rsid w:val="00FA0E67"/>
    <w:rsid w:val="00FA7DB9"/>
    <w:rsid w:val="00FE23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887958735">
      <w:bodyDiv w:val="1"/>
      <w:marLeft w:val="0"/>
      <w:marRight w:val="0"/>
      <w:marTop w:val="0"/>
      <w:marBottom w:val="0"/>
      <w:divBdr>
        <w:top w:val="none" w:sz="0" w:space="0" w:color="auto"/>
        <w:left w:val="none" w:sz="0" w:space="0" w:color="auto"/>
        <w:bottom w:val="none" w:sz="0" w:space="0" w:color="auto"/>
        <w:right w:val="none" w:sz="0" w:space="0" w:color="auto"/>
      </w:divBdr>
    </w:div>
    <w:div w:id="908079827">
      <w:bodyDiv w:val="1"/>
      <w:marLeft w:val="0"/>
      <w:marRight w:val="0"/>
      <w:marTop w:val="0"/>
      <w:marBottom w:val="0"/>
      <w:divBdr>
        <w:top w:val="none" w:sz="0" w:space="0" w:color="auto"/>
        <w:left w:val="none" w:sz="0" w:space="0" w:color="auto"/>
        <w:bottom w:val="none" w:sz="0" w:space="0" w:color="auto"/>
        <w:right w:val="none" w:sz="0" w:space="0" w:color="auto"/>
      </w:divBdr>
    </w:div>
    <w:div w:id="935089651">
      <w:bodyDiv w:val="1"/>
      <w:marLeft w:val="0"/>
      <w:marRight w:val="0"/>
      <w:marTop w:val="0"/>
      <w:marBottom w:val="0"/>
      <w:divBdr>
        <w:top w:val="none" w:sz="0" w:space="0" w:color="auto"/>
        <w:left w:val="none" w:sz="0" w:space="0" w:color="auto"/>
        <w:bottom w:val="none" w:sz="0" w:space="0" w:color="auto"/>
        <w:right w:val="none" w:sz="0" w:space="0" w:color="auto"/>
      </w:divBdr>
    </w:div>
    <w:div w:id="975992297">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326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2023-01-12T17:11:00Z</cp:lastPrinted>
  <dcterms:created xsi:type="dcterms:W3CDTF">2023-04-18T11:06:00Z</dcterms:created>
  <dcterms:modified xsi:type="dcterms:W3CDTF">2023-04-18T11:06:00Z</dcterms:modified>
</cp:coreProperties>
</file>